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xml:space="preserve">.  BAM provides credit enhancement products solely to issuers in the U.S. public finance markets.  BAM will only </w:t>
      </w:r>
      <w:proofErr w:type="gramStart"/>
      <w:r w:rsidR="00C64D3F" w:rsidRPr="00E8002A">
        <w:rPr>
          <w:sz w:val="22"/>
          <w:szCs w:val="22"/>
        </w:rPr>
        <w:t>insure</w:t>
      </w:r>
      <w:proofErr w:type="gramEnd"/>
      <w:r w:rsidR="00C64D3F" w:rsidRPr="00E8002A">
        <w:rPr>
          <w:sz w:val="22"/>
          <w:szCs w:val="22"/>
        </w:rPr>
        <w:t xml:space="preserv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775F3F0C" w:rsidR="000A5BBA" w:rsidRPr="000A5BBA" w:rsidRDefault="00DD1F9F" w:rsidP="000A5BBA">
      <w:pPr>
        <w:pStyle w:val="O-BodyTextJ"/>
        <w:rPr>
          <w:bCs/>
          <w:sz w:val="22"/>
          <w:szCs w:val="22"/>
        </w:rPr>
      </w:pPr>
      <w:r w:rsidRPr="00DD1F9F">
        <w:rPr>
          <w:bCs/>
          <w:sz w:val="22"/>
          <w:szCs w:val="22"/>
        </w:rPr>
        <w:t xml:space="preserve">BAM’s total admitted assets, total liabilities, and total capital and surplus, as of September 30, </w:t>
      </w:r>
      <w:proofErr w:type="gramStart"/>
      <w:r w:rsidRPr="00DD1F9F">
        <w:rPr>
          <w:bCs/>
          <w:sz w:val="22"/>
          <w:szCs w:val="22"/>
        </w:rPr>
        <w:t>2022</w:t>
      </w:r>
      <w:proofErr w:type="gramEnd"/>
      <w:r w:rsidRPr="00DD1F9F">
        <w:rPr>
          <w:bCs/>
          <w:sz w:val="22"/>
          <w:szCs w:val="22"/>
        </w:rPr>
        <w:t xml:space="preserve"> and as prepared in accordance with statutory accounting practices prescribed or permitted by the New York State Department of Financial Services were $512.5 million, $19</w:t>
      </w:r>
      <w:r w:rsidR="004F7758">
        <w:rPr>
          <w:bCs/>
          <w:sz w:val="22"/>
          <w:szCs w:val="22"/>
        </w:rPr>
        <w:t>5</w:t>
      </w:r>
      <w:r w:rsidRPr="00DD1F9F">
        <w:rPr>
          <w:bCs/>
          <w:sz w:val="22"/>
          <w:szCs w:val="22"/>
        </w:rPr>
        <w:t>.6 million and $316.9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 xml:space="preserve">charge, upon request to BAM at its address provided </w:t>
      </w:r>
      <w:proofErr w:type="gramStart"/>
      <w:r w:rsidRPr="001D122C">
        <w:rPr>
          <w:sz w:val="22"/>
          <w:szCs w:val="22"/>
        </w:rPr>
        <w:t>above  (</w:t>
      </w:r>
      <w:proofErr w:type="gramEnd"/>
      <w:r w:rsidRPr="001D122C">
        <w:rPr>
          <w:sz w:val="22"/>
          <w:szCs w:val="22"/>
        </w:rPr>
        <w:t>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8D07" w14:textId="77777777" w:rsidR="006D2394" w:rsidRDefault="006D2394">
      <w:r>
        <w:separator/>
      </w:r>
    </w:p>
  </w:endnote>
  <w:endnote w:type="continuationSeparator" w:id="0">
    <w:p w14:paraId="3C32522F" w14:textId="77777777" w:rsidR="006D2394" w:rsidRDefault="006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681F" w14:textId="77777777" w:rsidR="006D2394" w:rsidRDefault="006D2394">
      <w:r>
        <w:separator/>
      </w:r>
    </w:p>
  </w:footnote>
  <w:footnote w:type="continuationSeparator" w:id="0">
    <w:p w14:paraId="378A8210" w14:textId="77777777" w:rsidR="006D2394" w:rsidRDefault="006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531140753">
    <w:abstractNumId w:val="25"/>
  </w:num>
  <w:num w:numId="2" w16cid:durableId="972445270">
    <w:abstractNumId w:val="20"/>
  </w:num>
  <w:num w:numId="3" w16cid:durableId="123735258">
    <w:abstractNumId w:val="37"/>
  </w:num>
  <w:num w:numId="4" w16cid:durableId="2079160210">
    <w:abstractNumId w:val="42"/>
  </w:num>
  <w:num w:numId="5" w16cid:durableId="1659992938">
    <w:abstractNumId w:val="14"/>
  </w:num>
  <w:num w:numId="6" w16cid:durableId="1136722486">
    <w:abstractNumId w:val="13"/>
  </w:num>
  <w:num w:numId="7" w16cid:durableId="1776829896">
    <w:abstractNumId w:val="30"/>
  </w:num>
  <w:num w:numId="8" w16cid:durableId="1854417752">
    <w:abstractNumId w:val="2"/>
  </w:num>
  <w:num w:numId="9" w16cid:durableId="75713403">
    <w:abstractNumId w:val="33"/>
  </w:num>
  <w:num w:numId="10" w16cid:durableId="288979652">
    <w:abstractNumId w:val="34"/>
  </w:num>
  <w:num w:numId="11" w16cid:durableId="1613824497">
    <w:abstractNumId w:val="34"/>
    <w:lvlOverride w:ilvl="0">
      <w:lvl w:ilvl="0">
        <w:start w:val="1"/>
        <w:numFmt w:val="decimal"/>
        <w:lvlText w:val="%1."/>
        <w:legacy w:legacy="1" w:legacySpace="0" w:legacyIndent="360"/>
        <w:lvlJc w:val="left"/>
        <w:pPr>
          <w:ind w:left="1080" w:hanging="360"/>
        </w:pPr>
      </w:lvl>
    </w:lvlOverride>
  </w:num>
  <w:num w:numId="12" w16cid:durableId="767313268">
    <w:abstractNumId w:val="8"/>
  </w:num>
  <w:num w:numId="13" w16cid:durableId="1627083717">
    <w:abstractNumId w:val="41"/>
  </w:num>
  <w:num w:numId="14" w16cid:durableId="1223440041">
    <w:abstractNumId w:val="32"/>
  </w:num>
  <w:num w:numId="15" w16cid:durableId="1672222174">
    <w:abstractNumId w:val="10"/>
  </w:num>
  <w:num w:numId="16" w16cid:durableId="554971957">
    <w:abstractNumId w:val="16"/>
  </w:num>
  <w:num w:numId="17" w16cid:durableId="737443304">
    <w:abstractNumId w:val="7"/>
  </w:num>
  <w:num w:numId="18" w16cid:durableId="994186435">
    <w:abstractNumId w:val="28"/>
  </w:num>
  <w:num w:numId="19" w16cid:durableId="863901172">
    <w:abstractNumId w:val="23"/>
  </w:num>
  <w:num w:numId="20" w16cid:durableId="1373726064">
    <w:abstractNumId w:val="6"/>
  </w:num>
  <w:num w:numId="21" w16cid:durableId="338627114">
    <w:abstractNumId w:val="36"/>
  </w:num>
  <w:num w:numId="22" w16cid:durableId="1329863216">
    <w:abstractNumId w:val="35"/>
  </w:num>
  <w:num w:numId="23" w16cid:durableId="512453051">
    <w:abstractNumId w:val="9"/>
  </w:num>
  <w:num w:numId="24" w16cid:durableId="1724058092">
    <w:abstractNumId w:val="26"/>
  </w:num>
  <w:num w:numId="25" w16cid:durableId="992640009">
    <w:abstractNumId w:val="18"/>
  </w:num>
  <w:num w:numId="26" w16cid:durableId="74973528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140608810">
    <w:abstractNumId w:val="15"/>
  </w:num>
  <w:num w:numId="28" w16cid:durableId="1941402443">
    <w:abstractNumId w:val="29"/>
  </w:num>
  <w:num w:numId="29" w16cid:durableId="1711149216">
    <w:abstractNumId w:val="31"/>
  </w:num>
  <w:num w:numId="30" w16cid:durableId="1087117534">
    <w:abstractNumId w:val="4"/>
  </w:num>
  <w:num w:numId="31" w16cid:durableId="2073504192">
    <w:abstractNumId w:val="22"/>
  </w:num>
  <w:num w:numId="32" w16cid:durableId="812060235">
    <w:abstractNumId w:val="17"/>
  </w:num>
  <w:num w:numId="33" w16cid:durableId="1374227529">
    <w:abstractNumId w:val="12"/>
  </w:num>
  <w:num w:numId="34" w16cid:durableId="1727146398">
    <w:abstractNumId w:val="12"/>
  </w:num>
  <w:num w:numId="35" w16cid:durableId="911503859">
    <w:abstractNumId w:val="22"/>
  </w:num>
  <w:num w:numId="36" w16cid:durableId="2087607546">
    <w:abstractNumId w:val="17"/>
  </w:num>
  <w:num w:numId="37" w16cid:durableId="572392412">
    <w:abstractNumId w:val="3"/>
  </w:num>
  <w:num w:numId="38" w16cid:durableId="2023048355">
    <w:abstractNumId w:val="40"/>
  </w:num>
  <w:num w:numId="39" w16cid:durableId="1523547184">
    <w:abstractNumId w:val="38"/>
  </w:num>
  <w:num w:numId="40" w16cid:durableId="1010134054">
    <w:abstractNumId w:val="39"/>
  </w:num>
  <w:num w:numId="41" w16cid:durableId="538902740">
    <w:abstractNumId w:val="21"/>
  </w:num>
  <w:num w:numId="42" w16cid:durableId="1848324143">
    <w:abstractNumId w:val="5"/>
  </w:num>
  <w:num w:numId="43" w16cid:durableId="718171114">
    <w:abstractNumId w:val="11"/>
  </w:num>
  <w:num w:numId="44" w16cid:durableId="536352141">
    <w:abstractNumId w:val="19"/>
  </w:num>
  <w:num w:numId="45" w16cid:durableId="703944804">
    <w:abstractNumId w:val="24"/>
  </w:num>
  <w:num w:numId="46" w16cid:durableId="66613722">
    <w:abstractNumId w:val="27"/>
  </w:num>
  <w:num w:numId="47" w16cid:durableId="545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11130"/>
    <w:rsid w:val="00013CEB"/>
    <w:rsid w:val="000304C8"/>
    <w:rsid w:val="000515CC"/>
    <w:rsid w:val="000560D5"/>
    <w:rsid w:val="000648E3"/>
    <w:rsid w:val="0007315D"/>
    <w:rsid w:val="000857D6"/>
    <w:rsid w:val="000A1439"/>
    <w:rsid w:val="000A5BBA"/>
    <w:rsid w:val="000F545C"/>
    <w:rsid w:val="00100CD4"/>
    <w:rsid w:val="00113D11"/>
    <w:rsid w:val="001343AE"/>
    <w:rsid w:val="0014444A"/>
    <w:rsid w:val="00150270"/>
    <w:rsid w:val="00154DC5"/>
    <w:rsid w:val="00181BB7"/>
    <w:rsid w:val="0019048E"/>
    <w:rsid w:val="001A012D"/>
    <w:rsid w:val="001B1406"/>
    <w:rsid w:val="001D122C"/>
    <w:rsid w:val="001E4CF2"/>
    <w:rsid w:val="001F5171"/>
    <w:rsid w:val="001F7D4A"/>
    <w:rsid w:val="002012BE"/>
    <w:rsid w:val="00202791"/>
    <w:rsid w:val="0020498D"/>
    <w:rsid w:val="00210583"/>
    <w:rsid w:val="00212F14"/>
    <w:rsid w:val="0022420A"/>
    <w:rsid w:val="00233B91"/>
    <w:rsid w:val="002443F9"/>
    <w:rsid w:val="00272F05"/>
    <w:rsid w:val="00274254"/>
    <w:rsid w:val="002944AA"/>
    <w:rsid w:val="002964D7"/>
    <w:rsid w:val="002C2C8E"/>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34AE"/>
    <w:rsid w:val="003F59F2"/>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2D64"/>
    <w:rsid w:val="004E7C59"/>
    <w:rsid w:val="004F1435"/>
    <w:rsid w:val="004F163A"/>
    <w:rsid w:val="004F7758"/>
    <w:rsid w:val="0050733A"/>
    <w:rsid w:val="005173E1"/>
    <w:rsid w:val="00536657"/>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2394"/>
    <w:rsid w:val="006D4C6B"/>
    <w:rsid w:val="006E2289"/>
    <w:rsid w:val="006E7BA6"/>
    <w:rsid w:val="006F548E"/>
    <w:rsid w:val="007115EC"/>
    <w:rsid w:val="007131E9"/>
    <w:rsid w:val="00722B54"/>
    <w:rsid w:val="00722C62"/>
    <w:rsid w:val="0072602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065"/>
    <w:rsid w:val="008834DD"/>
    <w:rsid w:val="008A4714"/>
    <w:rsid w:val="008B190B"/>
    <w:rsid w:val="008B623A"/>
    <w:rsid w:val="008C31FC"/>
    <w:rsid w:val="008C7B48"/>
    <w:rsid w:val="008D6FA4"/>
    <w:rsid w:val="008E3FA1"/>
    <w:rsid w:val="008E5E1A"/>
    <w:rsid w:val="00900FAD"/>
    <w:rsid w:val="00910744"/>
    <w:rsid w:val="0092265F"/>
    <w:rsid w:val="0092315D"/>
    <w:rsid w:val="00933888"/>
    <w:rsid w:val="009374AF"/>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1F9F"/>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7686</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9112</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2022-11-15T19:35:00Z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11-15-22</vt:lpwstr>
  </property>
</Properties>
</file>