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817F" w14:textId="77777777" w:rsidR="009814F3" w:rsidRDefault="009814F3" w:rsidP="009814F3">
      <w:pPr>
        <w:jc w:val="center"/>
      </w:pPr>
    </w:p>
    <w:p w14:paraId="49CAC951" w14:textId="77777777" w:rsidR="009814F3" w:rsidRDefault="009814F3" w:rsidP="009814F3">
      <w:pPr>
        <w:jc w:val="center"/>
      </w:pPr>
      <w:r>
        <w:t>STATEMENT OF INSURANCE</w:t>
      </w:r>
    </w:p>
    <w:p w14:paraId="0399FCA6" w14:textId="77777777" w:rsidR="009814F3" w:rsidRDefault="009814F3" w:rsidP="009814F3">
      <w:pPr>
        <w:pStyle w:val="O-TitleBldCtrLowerCaps"/>
        <w:rPr>
          <w:b w:val="0"/>
          <w:i/>
        </w:rPr>
      </w:pPr>
      <w:r>
        <w:t>(Language for the Bond Form)</w:t>
      </w:r>
      <w:r>
        <w:br/>
      </w:r>
      <w:r>
        <w:rPr>
          <w:i/>
        </w:rPr>
        <w:t>This form is not to be included in the Official Statement.</w:t>
      </w:r>
    </w:p>
    <w:p w14:paraId="457E2613" w14:textId="77777777" w:rsidR="009814F3" w:rsidRDefault="009814F3" w:rsidP="009814F3">
      <w:pPr>
        <w:pStyle w:val="O-TitleBldCtrLowerCaps"/>
      </w:pPr>
      <w:r>
        <w:t>The Bonds shall bear a Statement of Insurance in the following form.</w:t>
      </w:r>
    </w:p>
    <w:p w14:paraId="13878278" w14:textId="77777777" w:rsidR="009814F3" w:rsidRDefault="009814F3" w:rsidP="009814F3">
      <w:pPr>
        <w:pStyle w:val="O-TitleLeftBold"/>
      </w:pPr>
      <w:r>
        <w:t>The following language should be used when insuring</w:t>
      </w:r>
    </w:p>
    <w:p w14:paraId="50A4E7B8" w14:textId="77777777" w:rsidR="009814F3" w:rsidRDefault="009814F3" w:rsidP="009814F3">
      <w:pPr>
        <w:pStyle w:val="5hanging"/>
      </w:pPr>
      <w:r>
        <w:rPr>
          <w:b/>
        </w:rPr>
        <w:t>1.</w:t>
      </w:r>
      <w:r>
        <w:rPr>
          <w:b/>
        </w:rPr>
        <w:tab/>
        <w:t>THE ENTIRE ISSUE</w:t>
      </w:r>
      <w:r>
        <w:t xml:space="preserve">: </w:t>
      </w:r>
    </w:p>
    <w:p w14:paraId="615A6B89" w14:textId="41790C7C" w:rsidR="009814F3" w:rsidRDefault="00F2795D" w:rsidP="009814F3">
      <w:pPr>
        <w:pStyle w:val="O-Indent1"/>
        <w:jc w:val="both"/>
      </w:pPr>
      <w:r w:rsidRPr="00F2795D">
        <w:rPr>
          <w:szCs w:val="22"/>
        </w:rPr>
        <w:t xml:space="preserve">Build America Mutual Assurance Company (“BAM”), New York, New York, has delivered its municipal bond insurance policy (the “Policy”) with respect to the scheduled payments due of principal of and interest on this Bond to </w:t>
      </w:r>
      <w:r w:rsidRPr="00F2795D">
        <w:rPr>
          <w:b/>
          <w:szCs w:val="22"/>
        </w:rPr>
        <w:t>{insert name of paying agent or trustee}, {city or county}, {state}</w:t>
      </w:r>
      <w:r w:rsidRPr="00F2795D">
        <w:rPr>
          <w:szCs w:val="22"/>
        </w:rPr>
        <w:t xml:space="preserve">, or its successor, [as paying agent for the Bonds (the “Paying Agent”)] [as trustee for the Bonds (the “Trustee”)].  Said Policy is on file and available for inspection at the principal office of the [Paying Agent] [Trustee] and a copy thereof may be obtained from BAM or the [Paying Agent] [Trustee].  All payments required to be made under the Policy shall be made in accordance with the provisions thereof.  By its purchase of these Bonds, the owner acknowledges and consents (i) to the subrogation and all other rights of BAM as more fully set forth in the Policy and (ii) that upon the occurrence and continuance of a default or an event of default under the </w:t>
      </w:r>
      <w:r w:rsidR="00874BC3">
        <w:rPr>
          <w:szCs w:val="22"/>
        </w:rPr>
        <w:t>[</w:t>
      </w:r>
      <w:r w:rsidR="00874BC3" w:rsidRPr="00A50F0D">
        <w:rPr>
          <w:szCs w:val="22"/>
        </w:rPr>
        <w:t>Resolution</w:t>
      </w:r>
      <w:r w:rsidR="00874BC3">
        <w:rPr>
          <w:szCs w:val="22"/>
        </w:rPr>
        <w:t xml:space="preserve">/Ordinance/Indenture] </w:t>
      </w:r>
      <w:r w:rsidRPr="00F2795D">
        <w:rPr>
          <w:szCs w:val="22"/>
        </w:rPr>
        <w:t xml:space="preserve">or this Bond, BAM shall be deemed to be the sole owner of the Bonds for all purposes and shall be entitled to control and direct the enforcement of all rights and remedies granted to the owners of the Bonds or the trustee, paying agent, registrar or similar agent for the benefit of such owners under the </w:t>
      </w:r>
      <w:r w:rsidR="00FA6086">
        <w:rPr>
          <w:szCs w:val="22"/>
        </w:rPr>
        <w:t>[</w:t>
      </w:r>
      <w:r w:rsidR="00FA6086" w:rsidRPr="00C72BE6">
        <w:rPr>
          <w:szCs w:val="22"/>
        </w:rPr>
        <w:t>Resolution/Ordinance/Indenture]</w:t>
      </w:r>
      <w:r w:rsidRPr="00F2795D">
        <w:rPr>
          <w:szCs w:val="22"/>
        </w:rPr>
        <w:t>, at laws or in equity</w:t>
      </w:r>
      <w:r w:rsidR="009814F3">
        <w:t>.</w:t>
      </w:r>
    </w:p>
    <w:p w14:paraId="64DC63F9" w14:textId="77777777" w:rsidR="009814F3" w:rsidRDefault="009814F3" w:rsidP="009814F3">
      <w:pPr>
        <w:pStyle w:val="5hanging"/>
      </w:pPr>
      <w:r>
        <w:rPr>
          <w:b/>
        </w:rPr>
        <w:t>2.</w:t>
      </w:r>
      <w:r>
        <w:rPr>
          <w:b/>
        </w:rPr>
        <w:tab/>
        <w:t>CAPITAL APPRECIATION BONDS</w:t>
      </w:r>
      <w:r>
        <w:t>:</w:t>
      </w:r>
    </w:p>
    <w:p w14:paraId="75F4354D" w14:textId="74261EF5" w:rsidR="009814F3" w:rsidRDefault="00F2795D" w:rsidP="009814F3">
      <w:pPr>
        <w:pStyle w:val="O-Indent1"/>
        <w:jc w:val="both"/>
      </w:pPr>
      <w:r w:rsidRPr="00F2795D">
        <w:rPr>
          <w:szCs w:val="22"/>
        </w:rPr>
        <w:t xml:space="preserve">Build America Mutual Assurance Company (“BAM”), New York, New York, has delivered its municipal bond insurance policy (the “Policy”) with respect to the scheduled payments due of principal of (or, in the case of Capital Appreciation Bonds, the accreted value) and interest on this Bond to </w:t>
      </w:r>
      <w:r w:rsidRPr="00F2795D">
        <w:rPr>
          <w:b/>
          <w:szCs w:val="22"/>
        </w:rPr>
        <w:t>{insert name of paying agent or trustee}, {city or county}, {state}</w:t>
      </w:r>
      <w:r w:rsidRPr="00F2795D">
        <w:rPr>
          <w:szCs w:val="22"/>
        </w:rPr>
        <w:t xml:space="preserve">, or its successor, as [paying agent for the Bonds (the “Paying Agent”)] as trustee for the Bonds (the “Trustee”)].  Said Policy is on file and available for inspection at the principal office of the [Paying Agent] [Trustee] and a copy thereof may be obtained from BAM or the [Paying Agent] [Trustee].  All payments required to be made under the Policy shall be made in accordance with the provisions thereof.  By its purchase of these Bonds, the owner acknowledges and consents (i) to the subrogation and all other rights of BAM as more fully set forth in the Policy and (ii) that upon the occurrence and continuance of a default or an event of default under the </w:t>
      </w:r>
      <w:r w:rsidR="00874BC3">
        <w:rPr>
          <w:szCs w:val="22"/>
        </w:rPr>
        <w:t>[</w:t>
      </w:r>
      <w:r w:rsidR="00874BC3" w:rsidRPr="00A50F0D">
        <w:rPr>
          <w:szCs w:val="22"/>
        </w:rPr>
        <w:t>Resolution</w:t>
      </w:r>
      <w:r w:rsidR="00874BC3">
        <w:rPr>
          <w:szCs w:val="22"/>
        </w:rPr>
        <w:t xml:space="preserve">/Ordinance/Indenture] </w:t>
      </w:r>
      <w:r w:rsidRPr="00F2795D">
        <w:rPr>
          <w:szCs w:val="22"/>
        </w:rPr>
        <w:t xml:space="preserve">or this Bond, BAM shall be deemed to be the sole owner of the Bonds for all purposes and shall be entitled to control and direct the enforcement of all rights and remedies granted to the owners of the Bonds or the trustee, paying agent, registrar or similar agent for the benefit of such owners under the </w:t>
      </w:r>
      <w:r w:rsidR="00FA6086">
        <w:rPr>
          <w:szCs w:val="22"/>
        </w:rPr>
        <w:t>[</w:t>
      </w:r>
      <w:r w:rsidR="00FA6086" w:rsidRPr="00C72BE6">
        <w:rPr>
          <w:szCs w:val="22"/>
        </w:rPr>
        <w:t>Resolution/Ordinance/Indenture]</w:t>
      </w:r>
      <w:r w:rsidRPr="00F2795D">
        <w:rPr>
          <w:szCs w:val="22"/>
        </w:rPr>
        <w:t>, at laws or in equity</w:t>
      </w:r>
      <w:r w:rsidR="009814F3">
        <w:t>.</w:t>
      </w:r>
    </w:p>
    <w:p w14:paraId="34ADAFC1" w14:textId="77777777" w:rsidR="009814F3" w:rsidRDefault="009814F3" w:rsidP="009814F3">
      <w:pPr>
        <w:pStyle w:val="5hanging"/>
      </w:pPr>
      <w:r>
        <w:rPr>
          <w:b/>
        </w:rPr>
        <w:t>3.</w:t>
      </w:r>
      <w:r>
        <w:rPr>
          <w:b/>
        </w:rPr>
        <w:tab/>
        <w:t>PARTIAL MATURITIES (LESS THAN ENTIRE ISSUE)</w:t>
      </w:r>
      <w:r>
        <w:t>:</w:t>
      </w:r>
    </w:p>
    <w:p w14:paraId="063C3E6E" w14:textId="77A8EB18" w:rsidR="009814F3" w:rsidRDefault="00F2795D" w:rsidP="009814F3">
      <w:pPr>
        <w:pStyle w:val="O-Indent1"/>
        <w:jc w:val="both"/>
      </w:pPr>
      <w:r w:rsidRPr="00F2795D">
        <w:rPr>
          <w:szCs w:val="22"/>
        </w:rPr>
        <w:t xml:space="preserve">Build America Mutual Assurance Company (“BAM”), New York, New York, has delivered its municipal bond insurance policy (the “Policy”) with respect to the scheduled payments due of principal of and interest on this Bonds maturing on </w:t>
      </w:r>
      <w:r w:rsidRPr="00F2795D">
        <w:rPr>
          <w:szCs w:val="22"/>
          <w:u w:val="single"/>
        </w:rPr>
        <w:tab/>
      </w:r>
      <w:r w:rsidRPr="00F2795D">
        <w:rPr>
          <w:szCs w:val="22"/>
          <w:u w:val="single"/>
        </w:rPr>
        <w:tab/>
      </w:r>
      <w:r w:rsidRPr="00F2795D">
        <w:rPr>
          <w:szCs w:val="22"/>
        </w:rPr>
        <w:t xml:space="preserve"> of the years </w:t>
      </w:r>
      <w:r w:rsidRPr="00F2795D">
        <w:rPr>
          <w:szCs w:val="22"/>
          <w:u w:val="single"/>
        </w:rPr>
        <w:tab/>
      </w:r>
      <w:r w:rsidRPr="00F2795D">
        <w:rPr>
          <w:szCs w:val="22"/>
          <w:u w:val="single"/>
        </w:rPr>
        <w:tab/>
      </w:r>
      <w:r w:rsidRPr="00F2795D">
        <w:rPr>
          <w:szCs w:val="22"/>
        </w:rPr>
        <w:t xml:space="preserve"> through </w:t>
      </w:r>
      <w:r w:rsidRPr="00F2795D">
        <w:rPr>
          <w:szCs w:val="22"/>
          <w:u w:val="single"/>
        </w:rPr>
        <w:tab/>
        <w:t>___</w:t>
      </w:r>
      <w:r w:rsidRPr="00F2795D">
        <w:rPr>
          <w:szCs w:val="22"/>
        </w:rPr>
        <w:t xml:space="preserve">, inclusive (the “Insured Bonds”),  to </w:t>
      </w:r>
      <w:r w:rsidRPr="00F2795D">
        <w:rPr>
          <w:b/>
          <w:szCs w:val="22"/>
        </w:rPr>
        <w:t xml:space="preserve">{insert name of paying agent or trustee}, {city </w:t>
      </w:r>
      <w:r w:rsidRPr="00F2795D">
        <w:rPr>
          <w:b/>
          <w:szCs w:val="22"/>
        </w:rPr>
        <w:lastRenderedPageBreak/>
        <w:t>or county}, {state}</w:t>
      </w:r>
      <w:r w:rsidRPr="00F2795D">
        <w:rPr>
          <w:szCs w:val="22"/>
        </w:rPr>
        <w:t xml:space="preserve">, or its successor, [as paying agent for the Bonds (the “Paying Agent”)] [as trustee for the Bonds (the “Trustee”)].  Said Policy is on file and available for inspection at the principal office of the [Paying Agent] [Trustee] and a copy thereof may be obtained from BAM or the [Paying Agent] [Trustee].  All payments required to be made under the Policy shall be made in accordance with the provisions thereof.  By its purchase of these Bonds, the owner acknowledges and consents (i) to the subrogation and all other rights of BAM as more fully set forth in the Policy and (ii) that upon the occurrence and continuance of a default or an event of default under the </w:t>
      </w:r>
      <w:r w:rsidR="00874BC3">
        <w:rPr>
          <w:szCs w:val="22"/>
        </w:rPr>
        <w:t>[</w:t>
      </w:r>
      <w:r w:rsidR="00874BC3" w:rsidRPr="00A50F0D">
        <w:rPr>
          <w:szCs w:val="22"/>
        </w:rPr>
        <w:t>Resolution</w:t>
      </w:r>
      <w:r w:rsidR="00874BC3">
        <w:rPr>
          <w:szCs w:val="22"/>
        </w:rPr>
        <w:t xml:space="preserve">/Ordinance/Indenture] </w:t>
      </w:r>
      <w:r w:rsidRPr="00F2795D">
        <w:rPr>
          <w:szCs w:val="22"/>
        </w:rPr>
        <w:t xml:space="preserve">or this Bond, BAM shall be deemed to be the sole owner of the Bonds for all purposes and shall be entitled to control and direct the enforcement of all rights and remedies granted to the owners of the Bonds or the trustee, paying agent, registrar or similar agent for the benefit of such owners under the </w:t>
      </w:r>
      <w:r w:rsidR="00FA6086">
        <w:rPr>
          <w:szCs w:val="22"/>
        </w:rPr>
        <w:t>[</w:t>
      </w:r>
      <w:r w:rsidR="00FA6086" w:rsidRPr="00C72BE6">
        <w:rPr>
          <w:szCs w:val="22"/>
        </w:rPr>
        <w:t>Resolution/Ordinance/Indenture]</w:t>
      </w:r>
      <w:r w:rsidRPr="00F2795D">
        <w:rPr>
          <w:szCs w:val="22"/>
        </w:rPr>
        <w:t>, at laws or in equity</w:t>
      </w:r>
      <w:r w:rsidR="009814F3">
        <w:t>.</w:t>
      </w:r>
    </w:p>
    <w:p w14:paraId="5033C818" w14:textId="77777777" w:rsidR="009814F3" w:rsidRDefault="009814F3" w:rsidP="009814F3">
      <w:pPr>
        <w:pStyle w:val="O-Indent1"/>
        <w:jc w:val="both"/>
      </w:pPr>
    </w:p>
    <w:p w14:paraId="6D901B28" w14:textId="77777777" w:rsidR="009814F3" w:rsidRDefault="009814F3" w:rsidP="009814F3">
      <w:pPr>
        <w:pStyle w:val="O-Indent1"/>
        <w:jc w:val="both"/>
        <w:rPr>
          <w:b/>
        </w:rPr>
      </w:pPr>
    </w:p>
    <w:p w14:paraId="4C6EB096" w14:textId="77777777" w:rsidR="009814F3" w:rsidRDefault="009814F3" w:rsidP="009814F3">
      <w:pPr>
        <w:pStyle w:val="5hanging"/>
      </w:pPr>
      <w:r>
        <w:rPr>
          <w:b/>
        </w:rPr>
        <w:t>4.</w:t>
      </w:r>
      <w:r>
        <w:rPr>
          <w:b/>
        </w:rPr>
        <w:tab/>
        <w:t>CERTIFICATES OR NOTES</w:t>
      </w:r>
      <w:r>
        <w:t>:</w:t>
      </w:r>
    </w:p>
    <w:p w14:paraId="326D827B" w14:textId="0CECA285" w:rsidR="00FE10C6" w:rsidRDefault="009814F3" w:rsidP="003972AD">
      <w:pPr>
        <w:pStyle w:val="5hanging"/>
        <w:ind w:firstLine="0"/>
      </w:pPr>
      <w:r>
        <w:t xml:space="preserve">Change all references from the Bonds to Certificates or Notes wherever </w:t>
      </w:r>
      <w:r>
        <w:rPr>
          <w:szCs w:val="22"/>
        </w:rPr>
        <w:t>necessary</w:t>
      </w:r>
      <w:r>
        <w:t xml:space="preserve">, but </w:t>
      </w:r>
      <w:r>
        <w:rPr>
          <w:b/>
          <w:u w:val="single"/>
        </w:rPr>
        <w:t>DO NOT</w:t>
      </w:r>
      <w:r>
        <w:t xml:space="preserve"> change the reference to the policy from Municipal Bond Insurance Policy.</w:t>
      </w:r>
      <w:r w:rsidR="003972AD">
        <w:t xml:space="preserve"> </w:t>
      </w:r>
    </w:p>
    <w:sectPr w:rsidR="00FE10C6" w:rsidSect="00250087">
      <w:headerReference w:type="even" r:id="rId7"/>
      <w:headerReference w:type="default" r:id="rId8"/>
      <w:footerReference w:type="default" r:id="rId9"/>
      <w:headerReference w:type="first" r:id="rId10"/>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5A95" w14:textId="77777777" w:rsidR="0091325E" w:rsidRDefault="0091325E">
      <w:r>
        <w:separator/>
      </w:r>
    </w:p>
  </w:endnote>
  <w:endnote w:type="continuationSeparator" w:id="0">
    <w:p w14:paraId="79A20A50" w14:textId="77777777" w:rsidR="0091325E" w:rsidRDefault="0091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5929" w14:textId="77777777" w:rsidR="00040D07" w:rsidRPr="00763B6D" w:rsidRDefault="00040D07" w:rsidP="00040D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43624" w14:textId="77777777" w:rsidR="0091325E" w:rsidRDefault="0091325E">
      <w:r>
        <w:separator/>
      </w:r>
    </w:p>
  </w:footnote>
  <w:footnote w:type="continuationSeparator" w:id="0">
    <w:p w14:paraId="154C93BC" w14:textId="77777777" w:rsidR="0091325E" w:rsidRDefault="0091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C2E0" w14:textId="77777777" w:rsidR="00040D07" w:rsidRDefault="0004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F059" w14:textId="77777777" w:rsidR="00040D07" w:rsidRDefault="0004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44CB" w14:textId="77777777" w:rsidR="00040D07" w:rsidRDefault="0004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625D0"/>
    <w:multiLevelType w:val="hybridMultilevel"/>
    <w:tmpl w:val="86C2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F3"/>
    <w:rsid w:val="00040D07"/>
    <w:rsid w:val="000C7D68"/>
    <w:rsid w:val="001F50E0"/>
    <w:rsid w:val="00241177"/>
    <w:rsid w:val="00250087"/>
    <w:rsid w:val="0027376B"/>
    <w:rsid w:val="00280850"/>
    <w:rsid w:val="00305569"/>
    <w:rsid w:val="003069F0"/>
    <w:rsid w:val="00326E75"/>
    <w:rsid w:val="003972AD"/>
    <w:rsid w:val="005A24E0"/>
    <w:rsid w:val="005A7306"/>
    <w:rsid w:val="005D25AD"/>
    <w:rsid w:val="00656957"/>
    <w:rsid w:val="006B5848"/>
    <w:rsid w:val="008440FE"/>
    <w:rsid w:val="00851009"/>
    <w:rsid w:val="00874BC3"/>
    <w:rsid w:val="00891654"/>
    <w:rsid w:val="008C0A7D"/>
    <w:rsid w:val="008E646A"/>
    <w:rsid w:val="0091325E"/>
    <w:rsid w:val="00914D05"/>
    <w:rsid w:val="00925271"/>
    <w:rsid w:val="00964A50"/>
    <w:rsid w:val="009814F3"/>
    <w:rsid w:val="00B22DC2"/>
    <w:rsid w:val="00B336E9"/>
    <w:rsid w:val="00B916FB"/>
    <w:rsid w:val="00BF010A"/>
    <w:rsid w:val="00C44876"/>
    <w:rsid w:val="00DA61FB"/>
    <w:rsid w:val="00DC50B5"/>
    <w:rsid w:val="00E17659"/>
    <w:rsid w:val="00E41D87"/>
    <w:rsid w:val="00E81E8D"/>
    <w:rsid w:val="00F2795D"/>
    <w:rsid w:val="00F41518"/>
    <w:rsid w:val="00FA6086"/>
    <w:rsid w:val="00FE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AD5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814F3"/>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9814F3"/>
  </w:style>
  <w:style w:type="paragraph" w:customStyle="1" w:styleId="O-BodyText">
    <w:name w:val="O-Body Text ()"/>
    <w:aliases w:val="s1"/>
    <w:basedOn w:val="Normal"/>
    <w:rsid w:val="009814F3"/>
    <w:pPr>
      <w:spacing w:after="240"/>
    </w:pPr>
    <w:rPr>
      <w:rFonts w:eastAsia="Times New Roman"/>
    </w:rPr>
  </w:style>
  <w:style w:type="paragraph" w:customStyle="1" w:styleId="O-TITLECENTEREDB">
    <w:name w:val="O-TITLE CENTERED (B)"/>
    <w:aliases w:val="s10"/>
    <w:basedOn w:val="Normal"/>
    <w:next w:val="O-BodyText"/>
    <w:rsid w:val="009814F3"/>
    <w:pPr>
      <w:keepNext/>
      <w:keepLines/>
      <w:spacing w:after="240"/>
      <w:jc w:val="center"/>
    </w:pPr>
    <w:rPr>
      <w:rFonts w:eastAsia="Times New Roman"/>
      <w:b/>
      <w:caps/>
    </w:rPr>
  </w:style>
  <w:style w:type="paragraph" w:customStyle="1" w:styleId="O-BodyTextJ">
    <w:name w:val="O-Body Text (J)"/>
    <w:aliases w:val="s13"/>
    <w:basedOn w:val="Normal"/>
    <w:rsid w:val="009814F3"/>
    <w:pPr>
      <w:spacing w:after="240"/>
      <w:jc w:val="both"/>
    </w:pPr>
    <w:rPr>
      <w:rFonts w:eastAsia="Times New Roman"/>
    </w:rPr>
  </w:style>
  <w:style w:type="paragraph" w:customStyle="1" w:styleId="O-Indent1">
    <w:name w:val="O-Indent 1&quot;"/>
    <w:aliases w:val="s6"/>
    <w:basedOn w:val="Normal"/>
    <w:rsid w:val="009814F3"/>
    <w:pPr>
      <w:spacing w:after="240"/>
      <w:ind w:left="1440"/>
    </w:pPr>
    <w:rPr>
      <w:rFonts w:eastAsia="Times New Roman"/>
    </w:rPr>
  </w:style>
  <w:style w:type="paragraph" w:customStyle="1" w:styleId="O-TitleBldCtrLowerCaps">
    <w:name w:val="O-Title (Bld) (Ctr) (Lower Caps)"/>
    <w:aliases w:val="s20"/>
    <w:basedOn w:val="Normal"/>
    <w:next w:val="O-BodyText"/>
    <w:rsid w:val="009814F3"/>
    <w:pPr>
      <w:keepNext/>
      <w:keepLines/>
      <w:spacing w:after="240"/>
      <w:jc w:val="center"/>
    </w:pPr>
    <w:rPr>
      <w:rFonts w:eastAsia="Times New Roman"/>
      <w:b/>
      <w:bCs/>
    </w:rPr>
  </w:style>
  <w:style w:type="paragraph" w:customStyle="1" w:styleId="O-TitleLeftBold">
    <w:name w:val="O-Title Left Bold"/>
    <w:aliases w:val="s11"/>
    <w:basedOn w:val="Normal"/>
    <w:next w:val="O-BodyText"/>
    <w:rsid w:val="009814F3"/>
    <w:pPr>
      <w:keepNext/>
      <w:keepLines/>
      <w:spacing w:after="240"/>
    </w:pPr>
    <w:rPr>
      <w:rFonts w:eastAsia="Times New Roman"/>
      <w:b/>
    </w:rPr>
  </w:style>
  <w:style w:type="paragraph" w:styleId="Footer">
    <w:name w:val="footer"/>
    <w:basedOn w:val="Normal"/>
    <w:link w:val="FooterChar"/>
    <w:uiPriority w:val="99"/>
    <w:unhideWhenUsed/>
    <w:rsid w:val="009814F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14F3"/>
    <w:rPr>
      <w:rFonts w:ascii="Times New Roman" w:eastAsia="Calibri" w:hAnsi="Times New Roman" w:cs="Times New Roman"/>
      <w:lang w:val="x-none" w:eastAsia="x-none"/>
    </w:rPr>
  </w:style>
  <w:style w:type="paragraph" w:customStyle="1" w:styleId="5hanging">
    <w:name w:val=".5 hanging"/>
    <w:basedOn w:val="Normal"/>
    <w:uiPriority w:val="1"/>
    <w:rsid w:val="009814F3"/>
    <w:pPr>
      <w:spacing w:after="240"/>
      <w:ind w:left="1440" w:hanging="720"/>
      <w:jc w:val="both"/>
    </w:pPr>
  </w:style>
  <w:style w:type="paragraph" w:styleId="BodyText">
    <w:name w:val="Body Text"/>
    <w:basedOn w:val="Normal"/>
    <w:link w:val="BodyTextChar"/>
    <w:rsid w:val="009814F3"/>
    <w:pPr>
      <w:spacing w:after="120"/>
    </w:pPr>
  </w:style>
  <w:style w:type="character" w:customStyle="1" w:styleId="BodyTextChar">
    <w:name w:val="Body Text Char"/>
    <w:basedOn w:val="DefaultParagraphFont"/>
    <w:link w:val="BodyText"/>
    <w:rsid w:val="009814F3"/>
    <w:rPr>
      <w:rFonts w:ascii="Times New Roman" w:eastAsia="Calibri" w:hAnsi="Times New Roman" w:cs="Times New Roman"/>
    </w:rPr>
  </w:style>
  <w:style w:type="paragraph" w:styleId="ListParagraph">
    <w:name w:val="List Paragraph"/>
    <w:basedOn w:val="Normal"/>
    <w:uiPriority w:val="34"/>
    <w:qFormat/>
    <w:rsid w:val="009814F3"/>
    <w:pPr>
      <w:ind w:left="720"/>
      <w:contextualSpacing/>
    </w:pPr>
    <w:rPr>
      <w:rFonts w:ascii="Cambria" w:eastAsia="MS Mincho" w:hAnsi="Cambria"/>
    </w:rPr>
  </w:style>
  <w:style w:type="paragraph" w:styleId="Header">
    <w:name w:val="header"/>
    <w:basedOn w:val="Normal"/>
    <w:link w:val="HeaderChar"/>
    <w:uiPriority w:val="99"/>
    <w:unhideWhenUsed/>
    <w:rsid w:val="00964A50"/>
    <w:pPr>
      <w:tabs>
        <w:tab w:val="center" w:pos="4320"/>
        <w:tab w:val="right" w:pos="8640"/>
      </w:tabs>
    </w:pPr>
  </w:style>
  <w:style w:type="character" w:customStyle="1" w:styleId="HeaderChar">
    <w:name w:val="Header Char"/>
    <w:basedOn w:val="DefaultParagraphFont"/>
    <w:link w:val="Header"/>
    <w:uiPriority w:val="99"/>
    <w:rsid w:val="00964A50"/>
    <w:rPr>
      <w:rFonts w:ascii="Times New Roman" w:eastAsia="Calibri" w:hAnsi="Times New Roman" w:cs="Times New Roman"/>
    </w:rPr>
  </w:style>
  <w:style w:type="paragraph" w:styleId="BalloonText">
    <w:name w:val="Balloon Text"/>
    <w:basedOn w:val="Normal"/>
    <w:link w:val="BalloonTextChar"/>
    <w:uiPriority w:val="99"/>
    <w:semiHidden/>
    <w:unhideWhenUsed/>
    <w:rsid w:val="00F41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518"/>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Build America Mutual Assurance Company</Company>
  <LinksUpToDate>false</LinksUpToDate>
  <CharactersWithSpaces>4708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Radhakrishnan</dc:creator>
  <cp:keywords/>
  <dc:description/>
  <cp:lastModifiedBy>Michael Stanton</cp:lastModifiedBy>
  <cp:revision>2</cp:revision>
  <dcterms:created xsi:type="dcterms:W3CDTF">2021-03-10T22:41:00Z</dcterms:created>
  <dcterms:modified xsi:type="dcterms:W3CDTF">2021-03-10T22:41:00Z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7-2-20</vt:lpwstr>
  </property>
</Properties>
</file>